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97" w:rsidRDefault="0092794E" w:rsidP="008C269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-67945</wp:posOffset>
                </wp:positionV>
                <wp:extent cx="5638800" cy="635"/>
                <wp:effectExtent l="0" t="0" r="19050" b="374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251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.75pt;margin-top:-5.35pt;width:444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" strokecolor="#22518a" strokeweight="1.75pt"/>
            </w:pict>
          </mc:Fallback>
        </mc:AlternateContent>
      </w:r>
    </w:p>
    <w:tbl>
      <w:tblPr>
        <w:tblpPr w:leftFromText="142" w:rightFromText="142" w:vertAnchor="page" w:horzAnchor="margin" w:tblpY="2836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72"/>
      </w:tblGrid>
      <w:tr w:rsidR="00350061" w:rsidRPr="00EC0C28" w:rsidTr="00350061">
        <w:trPr>
          <w:trHeight w:val="477"/>
        </w:trPr>
        <w:tc>
          <w:tcPr>
            <w:tcW w:w="9072" w:type="dxa"/>
            <w:shd w:val="clear" w:color="auto" w:fill="17365D"/>
            <w:vAlign w:val="center"/>
          </w:tcPr>
          <w:p w:rsidR="00350061" w:rsidRPr="00EC0C28" w:rsidRDefault="00350061" w:rsidP="00350061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 w:hint="eastAsia"/>
                <w:b/>
                <w:sz w:val="26"/>
                <w:szCs w:val="26"/>
              </w:rPr>
              <w:t>CANCELLATION</w:t>
            </w:r>
            <w:r w:rsidRPr="00EC0C28">
              <w:rPr>
                <w:rFonts w:ascii="Tahoma" w:hAnsi="Tahoma" w:cs="Tahoma"/>
                <w:b/>
                <w:sz w:val="26"/>
                <w:szCs w:val="26"/>
              </w:rPr>
              <w:t xml:space="preserve"> FORM</w:t>
            </w:r>
          </w:p>
        </w:tc>
      </w:tr>
    </w:tbl>
    <w:p w:rsidR="00350061" w:rsidRDefault="00350061" w:rsidP="007D6047">
      <w:pPr>
        <w:tabs>
          <w:tab w:val="left" w:pos="142"/>
          <w:tab w:val="left" w:pos="426"/>
        </w:tabs>
        <w:wordWrap/>
        <w:adjustRightInd w:val="0"/>
        <w:snapToGrid w:val="0"/>
        <w:spacing w:line="360" w:lineRule="auto"/>
        <w:rPr>
          <w:rFonts w:ascii="Arial" w:hAnsi="Arial" w:cs="Arial"/>
          <w:b/>
          <w:color w:val="17365D" w:themeColor="text2" w:themeShade="BF"/>
          <w:sz w:val="24"/>
          <w:szCs w:val="22"/>
        </w:rPr>
      </w:pPr>
    </w:p>
    <w:p w:rsidR="00350061" w:rsidRPr="00350061" w:rsidRDefault="001B49F6" w:rsidP="00350061">
      <w:pPr>
        <w:tabs>
          <w:tab w:val="left" w:pos="142"/>
          <w:tab w:val="left" w:pos="426"/>
        </w:tabs>
        <w:wordWrap/>
        <w:adjustRightInd w:val="0"/>
        <w:snapToGrid w:val="0"/>
        <w:spacing w:line="36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2"/>
        </w:rPr>
      </w:pPr>
      <w:r w:rsidRPr="00350061">
        <w:rPr>
          <w:rFonts w:ascii="Arial" w:hAnsi="Arial" w:cs="Arial" w:hint="eastAsia"/>
          <w:b/>
          <w:color w:val="17365D" w:themeColor="text2" w:themeShade="BF"/>
          <w:sz w:val="28"/>
          <w:szCs w:val="22"/>
        </w:rPr>
        <w:t>The</w:t>
      </w:r>
      <w:r w:rsidR="007D6047" w:rsidRPr="00350061">
        <w:rPr>
          <w:rFonts w:ascii="Arial" w:hAnsi="Arial" w:cs="Arial" w:hint="eastAsia"/>
          <w:b/>
          <w:color w:val="17365D" w:themeColor="text2" w:themeShade="BF"/>
          <w:sz w:val="28"/>
          <w:szCs w:val="22"/>
        </w:rPr>
        <w:t xml:space="preserve"> </w:t>
      </w:r>
      <w:r w:rsidR="009D6727">
        <w:rPr>
          <w:rFonts w:ascii="Arial" w:hAnsi="Arial" w:cs="Arial" w:hint="eastAsia"/>
          <w:b/>
          <w:color w:val="17365D" w:themeColor="text2" w:themeShade="BF"/>
          <w:sz w:val="28"/>
          <w:szCs w:val="22"/>
        </w:rPr>
        <w:t>4</w:t>
      </w:r>
      <w:r w:rsidR="001B5EB6">
        <w:rPr>
          <w:rFonts w:ascii="Arial" w:hAnsi="Arial" w:cs="Arial" w:hint="eastAsia"/>
          <w:b/>
          <w:color w:val="17365D" w:themeColor="text2" w:themeShade="BF"/>
          <w:sz w:val="28"/>
          <w:szCs w:val="22"/>
        </w:rPr>
        <w:t>1</w:t>
      </w:r>
      <w:r w:rsidR="0092794E">
        <w:rPr>
          <w:rFonts w:ascii="Arial" w:hAnsi="Arial" w:cs="Arial" w:hint="eastAsia"/>
          <w:b/>
          <w:color w:val="17365D" w:themeColor="text2" w:themeShade="BF"/>
          <w:sz w:val="28"/>
          <w:szCs w:val="22"/>
          <w:vertAlign w:val="superscript"/>
        </w:rPr>
        <w:t>st</w:t>
      </w:r>
      <w:r w:rsidR="007D6047" w:rsidRPr="00350061">
        <w:rPr>
          <w:rFonts w:ascii="Arial" w:hAnsi="Arial" w:cs="Arial" w:hint="eastAsia"/>
          <w:b/>
          <w:color w:val="17365D" w:themeColor="text2" w:themeShade="BF"/>
          <w:sz w:val="28"/>
          <w:szCs w:val="22"/>
        </w:rPr>
        <w:t xml:space="preserve"> Annual Meeting of Korean Cancer Association</w:t>
      </w:r>
      <w:r w:rsidR="00350061" w:rsidRPr="00350061">
        <w:rPr>
          <w:rFonts w:ascii="Arial" w:hAnsi="Arial" w:cs="Arial" w:hint="eastAsia"/>
          <w:b/>
          <w:color w:val="17365D" w:themeColor="text2" w:themeShade="BF"/>
          <w:sz w:val="28"/>
          <w:szCs w:val="22"/>
        </w:rPr>
        <w:t xml:space="preserve"> 201</w:t>
      </w:r>
      <w:r w:rsidR="001B5EB6">
        <w:rPr>
          <w:rFonts w:ascii="Arial" w:hAnsi="Arial" w:cs="Arial" w:hint="eastAsia"/>
          <w:b/>
          <w:color w:val="17365D" w:themeColor="text2" w:themeShade="BF"/>
          <w:sz w:val="28"/>
          <w:szCs w:val="22"/>
        </w:rPr>
        <w:t>5</w:t>
      </w:r>
    </w:p>
    <w:p w:rsidR="00350061" w:rsidRPr="00350061" w:rsidRDefault="00350061" w:rsidP="007D6047">
      <w:pPr>
        <w:tabs>
          <w:tab w:val="left" w:pos="142"/>
          <w:tab w:val="left" w:pos="426"/>
        </w:tabs>
        <w:wordWrap/>
        <w:adjustRightInd w:val="0"/>
        <w:snapToGrid w:val="0"/>
        <w:spacing w:line="360" w:lineRule="auto"/>
        <w:rPr>
          <w:rFonts w:ascii="Arial" w:hAnsi="Arial" w:cs="Arial"/>
          <w:b/>
          <w:color w:val="17365D" w:themeColor="text2" w:themeShade="BF"/>
          <w:sz w:val="12"/>
          <w:szCs w:val="22"/>
        </w:rPr>
      </w:pPr>
    </w:p>
    <w:p w:rsidR="001B49F6" w:rsidRPr="007D6047" w:rsidRDefault="001B49F6" w:rsidP="007D6047">
      <w:pPr>
        <w:tabs>
          <w:tab w:val="left" w:pos="142"/>
          <w:tab w:val="left" w:pos="426"/>
        </w:tabs>
        <w:wordWrap/>
        <w:adjustRightInd w:val="0"/>
        <w:snapToGrid w:val="0"/>
        <w:spacing w:line="360" w:lineRule="auto"/>
        <w:rPr>
          <w:rFonts w:ascii="Arial" w:hAnsi="Arial" w:cs="Arial"/>
          <w:b/>
          <w:color w:val="17365D" w:themeColor="text2" w:themeShade="BF"/>
          <w:sz w:val="24"/>
          <w:szCs w:val="22"/>
        </w:rPr>
      </w:pPr>
      <w:r w:rsidRPr="007D6047">
        <w:rPr>
          <w:rFonts w:ascii="Arial" w:hAnsi="Arial" w:cs="Arial" w:hint="eastAsia"/>
          <w:b/>
          <w:color w:val="17365D" w:themeColor="text2" w:themeShade="BF"/>
          <w:sz w:val="24"/>
          <w:szCs w:val="22"/>
        </w:rPr>
        <w:t xml:space="preserve"> </w:t>
      </w:r>
      <w:r w:rsidR="00350061">
        <w:rPr>
          <w:rFonts w:ascii="Arial" w:hAnsi="Arial" w:cs="Arial" w:hint="eastAsia"/>
          <w:b/>
          <w:color w:val="17365D" w:themeColor="text2" w:themeShade="BF"/>
          <w:sz w:val="24"/>
          <w:szCs w:val="22"/>
        </w:rPr>
        <w:t>C</w:t>
      </w:r>
      <w:r w:rsidRPr="007D6047">
        <w:rPr>
          <w:rFonts w:ascii="Arial" w:hAnsi="Arial" w:cs="Arial" w:hint="eastAsia"/>
          <w:b/>
          <w:color w:val="17365D" w:themeColor="text2" w:themeShade="BF"/>
          <w:sz w:val="24"/>
          <w:szCs w:val="22"/>
        </w:rPr>
        <w:t xml:space="preserve">ancellation </w:t>
      </w:r>
      <w:r w:rsidR="007D6047" w:rsidRPr="007D6047">
        <w:rPr>
          <w:rFonts w:ascii="Arial" w:hAnsi="Arial" w:cs="Arial" w:hint="eastAsia"/>
          <w:b/>
          <w:color w:val="17365D" w:themeColor="text2" w:themeShade="BF"/>
          <w:sz w:val="24"/>
          <w:szCs w:val="22"/>
        </w:rPr>
        <w:t xml:space="preserve">and refund </w:t>
      </w:r>
      <w:r w:rsidRPr="007D6047">
        <w:rPr>
          <w:rFonts w:ascii="Arial" w:hAnsi="Arial" w:cs="Arial" w:hint="eastAsia"/>
          <w:b/>
          <w:color w:val="17365D" w:themeColor="text2" w:themeShade="BF"/>
          <w:sz w:val="24"/>
          <w:szCs w:val="22"/>
        </w:rPr>
        <w:t xml:space="preserve">policy is as below. </w:t>
      </w:r>
    </w:p>
    <w:p w:rsidR="007D6047" w:rsidRPr="007D6047" w:rsidRDefault="007D6047" w:rsidP="007D6047">
      <w:pPr>
        <w:wordWrap/>
        <w:spacing w:line="360" w:lineRule="auto"/>
        <w:ind w:left="141" w:hangingChars="64" w:hanging="141"/>
        <w:rPr>
          <w:rFonts w:ascii="Arial" w:hAnsi="Arial" w:cs="Arial"/>
          <w:sz w:val="22"/>
          <w:szCs w:val="22"/>
        </w:rPr>
      </w:pPr>
      <w:r w:rsidRPr="007D6047">
        <w:rPr>
          <w:rFonts w:ascii="Arial" w:hAnsi="Arial" w:cs="Arial"/>
          <w:sz w:val="22"/>
          <w:szCs w:val="22"/>
        </w:rPr>
        <w:t>- Any applicable refunds will be issued within 30 days of the last day of the Conference after</w:t>
      </w:r>
      <w:r w:rsidR="00A528CE">
        <w:rPr>
          <w:rFonts w:ascii="Arial" w:hAnsi="Arial" w:cs="Arial" w:hint="eastAsia"/>
          <w:sz w:val="22"/>
          <w:szCs w:val="22"/>
        </w:rPr>
        <w:t xml:space="preserve"> </w:t>
      </w:r>
      <w:r w:rsidRPr="007D6047">
        <w:rPr>
          <w:rFonts w:ascii="Arial" w:hAnsi="Arial" w:cs="Arial"/>
          <w:sz w:val="22"/>
          <w:szCs w:val="22"/>
        </w:rPr>
        <w:t>deducting cancelation charge.</w:t>
      </w:r>
    </w:p>
    <w:p w:rsidR="007D6047" w:rsidRPr="007D6047" w:rsidRDefault="007D6047" w:rsidP="007D6047">
      <w:pPr>
        <w:wordWrap/>
        <w:spacing w:line="360" w:lineRule="auto"/>
        <w:ind w:left="220" w:hangingChars="100" w:hanging="220"/>
        <w:rPr>
          <w:rFonts w:ascii="Arial" w:hAnsi="Arial" w:cs="Arial"/>
          <w:sz w:val="22"/>
          <w:szCs w:val="22"/>
        </w:rPr>
      </w:pPr>
      <w:r w:rsidRPr="007D6047">
        <w:rPr>
          <w:rFonts w:ascii="Arial" w:hAnsi="Arial" w:cs="Arial"/>
          <w:sz w:val="22"/>
          <w:szCs w:val="22"/>
        </w:rPr>
        <w:t xml:space="preserve">- The registration payment will be refunded if cancellation is made by </w:t>
      </w:r>
      <w:r w:rsidRPr="0092794E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May, </w:t>
      </w:r>
      <w:r w:rsidR="0092794E" w:rsidRPr="0092794E">
        <w:rPr>
          <w:rFonts w:ascii="Arial" w:hAnsi="Arial" w:cs="Arial" w:hint="eastAsia"/>
          <w:b/>
          <w:bCs/>
          <w:color w:val="E36C0A" w:themeColor="accent6" w:themeShade="BF"/>
          <w:sz w:val="22"/>
          <w:szCs w:val="22"/>
        </w:rPr>
        <w:t>31</w:t>
      </w:r>
      <w:r w:rsidRPr="0092794E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201</w:t>
      </w:r>
      <w:r w:rsidR="001B5EB6" w:rsidRPr="0092794E">
        <w:rPr>
          <w:rFonts w:ascii="Arial" w:hAnsi="Arial" w:cs="Arial" w:hint="eastAsia"/>
          <w:b/>
          <w:color w:val="E36C0A" w:themeColor="accent6" w:themeShade="BF"/>
          <w:sz w:val="22"/>
          <w:szCs w:val="22"/>
        </w:rPr>
        <w:t>5</w:t>
      </w:r>
      <w:r w:rsidRPr="007D6047">
        <w:rPr>
          <w:rFonts w:ascii="Arial" w:hAnsi="Arial" w:cs="Arial"/>
          <w:sz w:val="22"/>
          <w:szCs w:val="22"/>
        </w:rPr>
        <w:t>. After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7D6047">
        <w:rPr>
          <w:rFonts w:ascii="Arial" w:hAnsi="Arial" w:cs="Arial"/>
          <w:sz w:val="22"/>
          <w:szCs w:val="22"/>
        </w:rPr>
        <w:t>this date,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7D6047">
        <w:rPr>
          <w:rFonts w:ascii="Arial" w:hAnsi="Arial" w:cs="Arial"/>
          <w:sz w:val="22"/>
          <w:szCs w:val="22"/>
        </w:rPr>
        <w:t>no refund can be made</w:t>
      </w:r>
      <w:r w:rsidR="00350061">
        <w:rPr>
          <w:rFonts w:ascii="Arial" w:hAnsi="Arial" w:cs="Arial" w:hint="eastAsia"/>
          <w:sz w:val="22"/>
          <w:szCs w:val="22"/>
        </w:rPr>
        <w:t>.</w:t>
      </w:r>
    </w:p>
    <w:p w:rsidR="001B49F6" w:rsidRPr="007D6047" w:rsidRDefault="001B49F6" w:rsidP="007D6047">
      <w:pPr>
        <w:wordWrap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B49F6" w:rsidRPr="007D6047" w:rsidRDefault="001B49F6" w:rsidP="007D6047">
      <w:pPr>
        <w:wordWrap/>
        <w:spacing w:line="360" w:lineRule="auto"/>
        <w:rPr>
          <w:rFonts w:ascii="Arial" w:hAnsi="Arial" w:cs="Arial"/>
          <w:sz w:val="22"/>
          <w:szCs w:val="22"/>
        </w:rPr>
      </w:pPr>
      <w:r w:rsidRPr="007D6047">
        <w:rPr>
          <w:rFonts w:ascii="Arial" w:hAnsi="Arial" w:cs="Arial"/>
          <w:sz w:val="22"/>
          <w:szCs w:val="22"/>
        </w:rPr>
        <w:t xml:space="preserve">Please </w:t>
      </w:r>
      <w:r w:rsidR="00333866">
        <w:rPr>
          <w:rFonts w:ascii="Arial" w:hAnsi="Arial" w:cs="Arial" w:hint="eastAsia"/>
          <w:sz w:val="22"/>
          <w:szCs w:val="22"/>
        </w:rPr>
        <w:t>fill</w:t>
      </w:r>
      <w:r w:rsidRPr="007D6047">
        <w:rPr>
          <w:rFonts w:ascii="Arial" w:hAnsi="Arial" w:cs="Arial"/>
          <w:sz w:val="22"/>
          <w:szCs w:val="22"/>
        </w:rPr>
        <w:t xml:space="preserve"> out</w:t>
      </w:r>
      <w:r w:rsidR="00ED6141">
        <w:rPr>
          <w:rFonts w:ascii="Arial" w:hAnsi="Arial" w:cs="Arial" w:hint="eastAsia"/>
          <w:sz w:val="22"/>
          <w:szCs w:val="22"/>
        </w:rPr>
        <w:t xml:space="preserve"> the form</w:t>
      </w:r>
      <w:r w:rsidRPr="007D6047">
        <w:rPr>
          <w:rFonts w:ascii="Arial" w:hAnsi="Arial" w:cs="Arial"/>
          <w:sz w:val="22"/>
          <w:szCs w:val="22"/>
        </w:rPr>
        <w:t xml:space="preserve">, and </w:t>
      </w:r>
      <w:r w:rsidR="00ED6141">
        <w:rPr>
          <w:rFonts w:ascii="Arial" w:hAnsi="Arial" w:cs="Arial" w:hint="eastAsia"/>
          <w:sz w:val="22"/>
          <w:szCs w:val="22"/>
        </w:rPr>
        <w:t>send</w:t>
      </w:r>
      <w:r w:rsidRPr="007D6047">
        <w:rPr>
          <w:rFonts w:ascii="Arial" w:hAnsi="Arial" w:cs="Arial"/>
          <w:sz w:val="22"/>
          <w:szCs w:val="22"/>
        </w:rPr>
        <w:t xml:space="preserve"> by</w:t>
      </w:r>
      <w:r w:rsidRPr="007D6047">
        <w:rPr>
          <w:rFonts w:ascii="Arial" w:hAnsi="Arial" w:cs="Arial" w:hint="eastAsia"/>
          <w:sz w:val="22"/>
          <w:szCs w:val="22"/>
        </w:rPr>
        <w:t xml:space="preserve"> an e-mail to</w:t>
      </w:r>
      <w:r w:rsidR="007D6047">
        <w:rPr>
          <w:rFonts w:ascii="Arial" w:hAnsi="Arial" w:cs="Arial" w:hint="eastAsia"/>
          <w:sz w:val="22"/>
          <w:szCs w:val="22"/>
        </w:rPr>
        <w:t xml:space="preserve"> </w:t>
      </w:r>
      <w:r w:rsidRPr="007D6047">
        <w:rPr>
          <w:rFonts w:ascii="Arial" w:hAnsi="Arial" w:cs="Arial" w:hint="eastAsia"/>
          <w:sz w:val="22"/>
          <w:szCs w:val="22"/>
        </w:rPr>
        <w:t xml:space="preserve"> </w:t>
      </w:r>
      <w:hyperlink r:id="rId9" w:history="1">
        <w:r w:rsidR="007D6047" w:rsidRPr="007D6047">
          <w:rPr>
            <w:rStyle w:val="a4"/>
            <w:rFonts w:ascii="Arial" w:hAnsi="Arial" w:cs="Arial" w:hint="eastAsia"/>
            <w:b/>
            <w:sz w:val="22"/>
            <w:szCs w:val="22"/>
          </w:rPr>
          <w:t>cancer1@kams.or.kr</w:t>
        </w:r>
      </w:hyperlink>
      <w:r w:rsidR="007D6047" w:rsidRPr="007D6047">
        <w:rPr>
          <w:rFonts w:ascii="Arial" w:hAnsi="Arial" w:cs="Arial" w:hint="eastAsia"/>
          <w:b/>
          <w:sz w:val="22"/>
          <w:szCs w:val="22"/>
        </w:rPr>
        <w:t xml:space="preserve"> o</w:t>
      </w:r>
      <w:r w:rsidRPr="007D6047">
        <w:rPr>
          <w:rFonts w:ascii="Arial" w:hAnsi="Arial" w:cs="Arial" w:hint="eastAsia"/>
          <w:b/>
          <w:sz w:val="22"/>
          <w:szCs w:val="22"/>
        </w:rPr>
        <w:t xml:space="preserve">r </w:t>
      </w:r>
      <w:r w:rsidRPr="007D6047">
        <w:rPr>
          <w:rFonts w:ascii="Arial" w:hAnsi="Arial" w:cs="Arial"/>
          <w:b/>
          <w:sz w:val="22"/>
          <w:szCs w:val="22"/>
          <w:u w:val="single"/>
        </w:rPr>
        <w:t xml:space="preserve">fax </w:t>
      </w:r>
      <w:r w:rsidRPr="007D6047">
        <w:rPr>
          <w:rFonts w:ascii="Arial" w:hAnsi="Arial" w:cs="Arial" w:hint="eastAsia"/>
          <w:b/>
          <w:sz w:val="22"/>
          <w:szCs w:val="22"/>
          <w:u w:val="single"/>
        </w:rPr>
        <w:t>to</w:t>
      </w:r>
      <w:r w:rsidRPr="007D604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D6047">
        <w:rPr>
          <w:rFonts w:ascii="Arial" w:hAnsi="Arial" w:cs="Arial" w:hint="eastAsia"/>
          <w:b/>
          <w:sz w:val="22"/>
          <w:szCs w:val="22"/>
          <w:u w:val="single"/>
        </w:rPr>
        <w:t>+</w:t>
      </w:r>
      <w:r w:rsidRPr="007D6047">
        <w:rPr>
          <w:rFonts w:ascii="Arial" w:hAnsi="Arial" w:cs="Arial"/>
          <w:b/>
          <w:sz w:val="22"/>
          <w:szCs w:val="22"/>
          <w:u w:val="single"/>
        </w:rPr>
        <w:t>82</w:t>
      </w:r>
      <w:r w:rsidRPr="007D6047">
        <w:rPr>
          <w:rFonts w:ascii="Arial" w:hAnsi="Arial" w:cs="Arial" w:hint="eastAsia"/>
          <w:b/>
          <w:sz w:val="22"/>
          <w:szCs w:val="22"/>
          <w:u w:val="single"/>
        </w:rPr>
        <w:t>-</w:t>
      </w:r>
      <w:r w:rsidR="007D6047" w:rsidRPr="007D6047">
        <w:rPr>
          <w:rFonts w:ascii="Arial" w:hAnsi="Arial" w:cs="Arial"/>
          <w:b/>
          <w:sz w:val="22"/>
          <w:szCs w:val="22"/>
          <w:u w:val="single"/>
        </w:rPr>
        <w:t>2-</w:t>
      </w:r>
      <w:r w:rsidR="007D6047" w:rsidRPr="007D6047">
        <w:rPr>
          <w:rFonts w:ascii="Arial" w:hAnsi="Arial" w:cs="Arial" w:hint="eastAsia"/>
          <w:b/>
          <w:sz w:val="22"/>
          <w:szCs w:val="22"/>
          <w:u w:val="single"/>
        </w:rPr>
        <w:t>792-1410</w:t>
      </w:r>
      <w:r w:rsidRPr="007D6047">
        <w:rPr>
          <w:rFonts w:ascii="Arial" w:hAnsi="Arial" w:cs="Arial"/>
          <w:b/>
          <w:sz w:val="22"/>
          <w:szCs w:val="22"/>
          <w:u w:val="single"/>
        </w:rPr>
        <w:t>.</w:t>
      </w:r>
      <w:r w:rsidRPr="007D6047">
        <w:rPr>
          <w:rFonts w:ascii="Arial" w:hAnsi="Arial" w:cs="Arial"/>
          <w:sz w:val="22"/>
          <w:szCs w:val="22"/>
        </w:rPr>
        <w:tab/>
      </w:r>
    </w:p>
    <w:p w:rsidR="001B49F6" w:rsidRPr="00350061" w:rsidRDefault="001B49F6" w:rsidP="007D6047">
      <w:pPr>
        <w:wordWrap/>
        <w:spacing w:line="360" w:lineRule="auto"/>
        <w:rPr>
          <w:rFonts w:ascii="Arial" w:hAnsi="Arial" w:cs="Arial"/>
          <w:sz w:val="14"/>
          <w:szCs w:val="22"/>
        </w:rPr>
      </w:pPr>
    </w:p>
    <w:p w:rsidR="001B49F6" w:rsidRPr="007D6047" w:rsidRDefault="001B49F6" w:rsidP="007D6047">
      <w:pPr>
        <w:wordWrap/>
        <w:spacing w:line="360" w:lineRule="auto"/>
        <w:rPr>
          <w:rFonts w:ascii="Arial" w:hAnsi="Arial" w:cs="Arial"/>
          <w:b/>
          <w:sz w:val="22"/>
          <w:szCs w:val="22"/>
        </w:rPr>
      </w:pPr>
      <w:r w:rsidRPr="007D6047">
        <w:rPr>
          <w:rFonts w:ascii="Arial" w:hAnsi="Arial" w:cs="Arial" w:hint="eastAsia"/>
          <w:b/>
          <w:sz w:val="22"/>
          <w:szCs w:val="22"/>
        </w:rPr>
        <w:t>C</w:t>
      </w:r>
      <w:r w:rsidRPr="007D6047">
        <w:rPr>
          <w:rFonts w:ascii="Arial" w:hAnsi="Arial" w:cs="Arial"/>
          <w:b/>
          <w:sz w:val="22"/>
          <w:szCs w:val="22"/>
        </w:rPr>
        <w:t>urrently enrolled at:</w:t>
      </w:r>
    </w:p>
    <w:tbl>
      <w:tblPr>
        <w:tblW w:w="9442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407"/>
        <w:gridCol w:w="7035"/>
      </w:tblGrid>
      <w:tr w:rsidR="001B49F6" w:rsidRPr="007D6047" w:rsidTr="00F374A3">
        <w:trPr>
          <w:trHeight w:val="469"/>
          <w:tblCellSpacing w:w="20" w:type="dxa"/>
          <w:jc w:val="center"/>
        </w:trPr>
        <w:tc>
          <w:tcPr>
            <w:tcW w:w="2347" w:type="dxa"/>
            <w:shd w:val="clear" w:color="auto" w:fill="DBE5F1"/>
            <w:vAlign w:val="center"/>
          </w:tcPr>
          <w:p w:rsidR="001B49F6" w:rsidRPr="007D6047" w:rsidRDefault="00F374A3" w:rsidP="000B3AA9">
            <w:pPr>
              <w:spacing w:line="240" w:lineRule="exact"/>
              <w:rPr>
                <w:rFonts w:ascii="Arial" w:hAnsi="Arial" w:cs="Arial"/>
                <w:b/>
                <w:szCs w:val="18"/>
              </w:rPr>
            </w:pPr>
            <w:r w:rsidRPr="007D6047">
              <w:rPr>
                <w:rFonts w:ascii="Arial" w:hAnsi="Arial" w:cs="Arial"/>
                <w:b/>
                <w:bCs/>
                <w:szCs w:val="18"/>
              </w:rPr>
              <w:t>Full Name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1B49F6" w:rsidRPr="007D6047" w:rsidRDefault="001B49F6" w:rsidP="000B3AA9">
            <w:pPr>
              <w:spacing w:line="240" w:lineRule="exact"/>
              <w:rPr>
                <w:rFonts w:ascii="Arial" w:hAnsi="Arial" w:cs="Arial"/>
                <w:szCs w:val="18"/>
              </w:rPr>
            </w:pPr>
          </w:p>
        </w:tc>
      </w:tr>
      <w:tr w:rsidR="001B49F6" w:rsidRPr="007D6047" w:rsidTr="00F374A3">
        <w:trPr>
          <w:trHeight w:val="469"/>
          <w:tblCellSpacing w:w="20" w:type="dxa"/>
          <w:jc w:val="center"/>
        </w:trPr>
        <w:tc>
          <w:tcPr>
            <w:tcW w:w="2347" w:type="dxa"/>
            <w:shd w:val="clear" w:color="auto" w:fill="DBE5F1"/>
            <w:vAlign w:val="center"/>
          </w:tcPr>
          <w:p w:rsidR="001B49F6" w:rsidRPr="007D6047" w:rsidRDefault="00F374A3" w:rsidP="000B3AA9">
            <w:pPr>
              <w:adjustRightInd w:val="0"/>
              <w:spacing w:line="240" w:lineRule="exact"/>
              <w:ind w:rightChars="-22" w:right="-44"/>
              <w:rPr>
                <w:rFonts w:ascii="Arial" w:hAnsi="Arial" w:cs="Arial"/>
                <w:b/>
                <w:bCs/>
                <w:noProof/>
                <w:szCs w:val="18"/>
              </w:rPr>
            </w:pPr>
            <w:r w:rsidRPr="007D6047">
              <w:rPr>
                <w:rFonts w:ascii="Arial" w:hAnsi="Arial" w:cs="Arial"/>
                <w:b/>
                <w:bCs/>
                <w:noProof/>
                <w:szCs w:val="18"/>
              </w:rPr>
              <w:t>E-Mail Address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1B49F6" w:rsidRPr="007D6047" w:rsidRDefault="001B49F6" w:rsidP="000B3AA9">
            <w:pPr>
              <w:spacing w:line="240" w:lineRule="exact"/>
              <w:rPr>
                <w:rFonts w:ascii="Arial" w:eastAsia="MS Mincho" w:hAnsi="Arial" w:cs="Arial"/>
                <w:szCs w:val="18"/>
                <w:lang w:eastAsia="ja-JP"/>
              </w:rPr>
            </w:pPr>
          </w:p>
        </w:tc>
      </w:tr>
      <w:tr w:rsidR="001B49F6" w:rsidRPr="007D6047" w:rsidTr="00F374A3">
        <w:trPr>
          <w:trHeight w:val="469"/>
          <w:tblCellSpacing w:w="20" w:type="dxa"/>
          <w:jc w:val="center"/>
        </w:trPr>
        <w:tc>
          <w:tcPr>
            <w:tcW w:w="2347" w:type="dxa"/>
            <w:shd w:val="clear" w:color="auto" w:fill="DBE5F1"/>
            <w:vAlign w:val="center"/>
          </w:tcPr>
          <w:p w:rsidR="001B49F6" w:rsidRPr="007D6047" w:rsidRDefault="00F374A3" w:rsidP="000B3AA9">
            <w:pPr>
              <w:spacing w:line="240" w:lineRule="exact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맑은 고딕" w:eastAsia="맑은 고딕" w:hAnsi="맑은 고딕" w:cs="Tahoma" w:hint="eastAsia"/>
                <w:b/>
                <w:bCs/>
                <w:color w:val="1C2B0A"/>
                <w:sz w:val="21"/>
                <w:szCs w:val="21"/>
              </w:rPr>
              <w:t>Institution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1B49F6" w:rsidRPr="007D6047" w:rsidRDefault="001B49F6" w:rsidP="000B3AA9">
            <w:pPr>
              <w:spacing w:line="240" w:lineRule="exact"/>
              <w:rPr>
                <w:rFonts w:ascii="Arial" w:hAnsi="Arial" w:cs="Arial"/>
                <w:szCs w:val="18"/>
              </w:rPr>
            </w:pPr>
          </w:p>
        </w:tc>
      </w:tr>
      <w:tr w:rsidR="00F374A3" w:rsidRPr="007D6047" w:rsidTr="00F374A3">
        <w:trPr>
          <w:trHeight w:val="469"/>
          <w:tblCellSpacing w:w="20" w:type="dxa"/>
          <w:jc w:val="center"/>
        </w:trPr>
        <w:tc>
          <w:tcPr>
            <w:tcW w:w="2347" w:type="dxa"/>
            <w:shd w:val="clear" w:color="auto" w:fill="DBE5F1"/>
            <w:vAlign w:val="center"/>
          </w:tcPr>
          <w:p w:rsidR="00F374A3" w:rsidRPr="007D6047" w:rsidRDefault="00F374A3" w:rsidP="000B3AA9">
            <w:pPr>
              <w:spacing w:line="240" w:lineRule="exact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Payment Method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F374A3" w:rsidRPr="007D6047" w:rsidRDefault="00F374A3" w:rsidP="000B3AA9">
            <w:pPr>
              <w:spacing w:line="240" w:lineRule="exac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 w:hint="eastAsia"/>
                <w:szCs w:val="18"/>
              </w:rPr>
              <w:t>1. Credit Card (       )     2. Bank transfer</w:t>
            </w:r>
          </w:p>
        </w:tc>
      </w:tr>
      <w:tr w:rsidR="001B49F6" w:rsidRPr="007D6047" w:rsidTr="00F374A3">
        <w:trPr>
          <w:trHeight w:val="469"/>
          <w:tblCellSpacing w:w="20" w:type="dxa"/>
          <w:jc w:val="center"/>
        </w:trPr>
        <w:tc>
          <w:tcPr>
            <w:tcW w:w="2347" w:type="dxa"/>
            <w:vMerge w:val="restart"/>
            <w:shd w:val="clear" w:color="auto" w:fill="DBE5F1"/>
            <w:vAlign w:val="center"/>
          </w:tcPr>
          <w:p w:rsidR="001B49F6" w:rsidRDefault="00F374A3" w:rsidP="000B3AA9">
            <w:pPr>
              <w:spacing w:line="240" w:lineRule="exact"/>
              <w:rPr>
                <w:rFonts w:ascii="Arial" w:hAnsi="Arial" w:cs="Arial"/>
                <w:b/>
                <w:bCs/>
                <w:szCs w:val="18"/>
              </w:rPr>
            </w:pPr>
            <w:r w:rsidRPr="007D6047">
              <w:rPr>
                <w:rFonts w:ascii="Arial" w:hAnsi="Arial" w:cs="Arial"/>
                <w:b/>
                <w:bCs/>
                <w:szCs w:val="18"/>
              </w:rPr>
              <w:t>Bank Information</w:t>
            </w:r>
          </w:p>
          <w:p w:rsidR="00F374A3" w:rsidRPr="007D6047" w:rsidRDefault="00F374A3" w:rsidP="000B3AA9">
            <w:pPr>
              <w:spacing w:line="240" w:lineRule="exac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975" w:type="dxa"/>
            <w:vAlign w:val="center"/>
          </w:tcPr>
          <w:p w:rsidR="001B49F6" w:rsidRPr="007D6047" w:rsidRDefault="001B49F6" w:rsidP="000B3AA9">
            <w:pPr>
              <w:spacing w:line="240" w:lineRule="exact"/>
              <w:rPr>
                <w:rFonts w:ascii="Arial" w:hAnsi="Arial" w:cs="Arial"/>
                <w:szCs w:val="18"/>
              </w:rPr>
            </w:pPr>
            <w:r w:rsidRPr="007D6047">
              <w:rPr>
                <w:rFonts w:ascii="Arial" w:hAnsi="Arial" w:cs="Arial"/>
                <w:szCs w:val="18"/>
              </w:rPr>
              <w:t>Account Holder’s Name:</w:t>
            </w:r>
          </w:p>
        </w:tc>
      </w:tr>
      <w:tr w:rsidR="001B49F6" w:rsidRPr="007D6047" w:rsidTr="00F374A3">
        <w:trPr>
          <w:trHeight w:val="469"/>
          <w:tblCellSpacing w:w="20" w:type="dxa"/>
          <w:jc w:val="center"/>
        </w:trPr>
        <w:tc>
          <w:tcPr>
            <w:tcW w:w="2347" w:type="dxa"/>
            <w:vMerge/>
            <w:shd w:val="clear" w:color="auto" w:fill="DBE5F1"/>
            <w:vAlign w:val="center"/>
          </w:tcPr>
          <w:p w:rsidR="001B49F6" w:rsidRPr="007D6047" w:rsidRDefault="001B49F6" w:rsidP="000B3AA9">
            <w:pPr>
              <w:spacing w:line="240" w:lineRule="exac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6975" w:type="dxa"/>
            <w:vAlign w:val="center"/>
          </w:tcPr>
          <w:p w:rsidR="001B49F6" w:rsidRPr="007D6047" w:rsidRDefault="001B49F6" w:rsidP="000B3AA9">
            <w:pPr>
              <w:spacing w:line="240" w:lineRule="exact"/>
              <w:rPr>
                <w:rFonts w:ascii="Arial" w:hAnsi="Arial" w:cs="Arial"/>
                <w:szCs w:val="18"/>
              </w:rPr>
            </w:pPr>
            <w:r w:rsidRPr="007D6047">
              <w:rPr>
                <w:rFonts w:ascii="Arial" w:hAnsi="Arial" w:cs="Arial"/>
                <w:szCs w:val="18"/>
              </w:rPr>
              <w:t>Bank Name:</w:t>
            </w:r>
          </w:p>
        </w:tc>
      </w:tr>
      <w:tr w:rsidR="001B49F6" w:rsidRPr="007D6047" w:rsidTr="00F374A3">
        <w:trPr>
          <w:trHeight w:val="469"/>
          <w:tblCellSpacing w:w="20" w:type="dxa"/>
          <w:jc w:val="center"/>
        </w:trPr>
        <w:tc>
          <w:tcPr>
            <w:tcW w:w="2347" w:type="dxa"/>
            <w:vMerge/>
            <w:shd w:val="clear" w:color="auto" w:fill="DBE5F1"/>
            <w:vAlign w:val="center"/>
          </w:tcPr>
          <w:p w:rsidR="001B49F6" w:rsidRPr="007D6047" w:rsidRDefault="001B49F6" w:rsidP="000B3AA9">
            <w:pPr>
              <w:spacing w:line="240" w:lineRule="exac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6975" w:type="dxa"/>
            <w:vAlign w:val="center"/>
          </w:tcPr>
          <w:p w:rsidR="001B49F6" w:rsidRPr="007D6047" w:rsidRDefault="001B49F6" w:rsidP="000B3AA9">
            <w:pPr>
              <w:spacing w:line="240" w:lineRule="exact"/>
              <w:rPr>
                <w:rFonts w:ascii="Arial" w:hAnsi="Arial" w:cs="Arial"/>
                <w:szCs w:val="18"/>
              </w:rPr>
            </w:pPr>
            <w:r w:rsidRPr="007D6047">
              <w:rPr>
                <w:rFonts w:ascii="Arial" w:hAnsi="Arial" w:cs="Arial"/>
                <w:szCs w:val="18"/>
              </w:rPr>
              <w:t>Account Number:</w:t>
            </w:r>
          </w:p>
        </w:tc>
      </w:tr>
      <w:tr w:rsidR="001B49F6" w:rsidRPr="007D6047" w:rsidTr="00F374A3">
        <w:trPr>
          <w:trHeight w:val="469"/>
          <w:tblCellSpacing w:w="20" w:type="dxa"/>
          <w:jc w:val="center"/>
        </w:trPr>
        <w:tc>
          <w:tcPr>
            <w:tcW w:w="2347" w:type="dxa"/>
            <w:vMerge/>
            <w:shd w:val="clear" w:color="auto" w:fill="DBE5F1"/>
            <w:vAlign w:val="center"/>
          </w:tcPr>
          <w:p w:rsidR="001B49F6" w:rsidRPr="007D6047" w:rsidRDefault="001B49F6" w:rsidP="000B3AA9">
            <w:pPr>
              <w:adjustRightInd w:val="0"/>
              <w:spacing w:line="240" w:lineRule="exact"/>
              <w:ind w:rightChars="-22" w:right="-44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1B49F6" w:rsidRPr="007D6047" w:rsidRDefault="001B49F6" w:rsidP="000B3AA9">
            <w:pPr>
              <w:spacing w:line="240" w:lineRule="exact"/>
              <w:rPr>
                <w:rFonts w:ascii="Arial" w:hAnsi="Arial" w:cs="Arial"/>
                <w:szCs w:val="18"/>
              </w:rPr>
            </w:pPr>
            <w:r w:rsidRPr="007D6047">
              <w:rPr>
                <w:rFonts w:ascii="Arial" w:hAnsi="Arial" w:cs="Arial"/>
                <w:szCs w:val="18"/>
              </w:rPr>
              <w:t>Swift Code:</w:t>
            </w:r>
          </w:p>
        </w:tc>
      </w:tr>
      <w:tr w:rsidR="001B49F6" w:rsidRPr="007D6047" w:rsidTr="00F374A3">
        <w:trPr>
          <w:trHeight w:val="469"/>
          <w:tblCellSpacing w:w="20" w:type="dxa"/>
          <w:jc w:val="center"/>
        </w:trPr>
        <w:tc>
          <w:tcPr>
            <w:tcW w:w="2347" w:type="dxa"/>
            <w:vMerge/>
            <w:shd w:val="clear" w:color="auto" w:fill="DBE5F1"/>
            <w:vAlign w:val="center"/>
          </w:tcPr>
          <w:p w:rsidR="001B49F6" w:rsidRPr="007D6047" w:rsidRDefault="001B49F6" w:rsidP="000B3AA9">
            <w:pPr>
              <w:adjustRightInd w:val="0"/>
              <w:spacing w:line="240" w:lineRule="exact"/>
              <w:ind w:rightChars="-22" w:right="-44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1B49F6" w:rsidRPr="007D6047" w:rsidRDefault="001B49F6" w:rsidP="000B3AA9">
            <w:pPr>
              <w:spacing w:line="240" w:lineRule="exact"/>
              <w:rPr>
                <w:rFonts w:ascii="Arial" w:hAnsi="Arial" w:cs="Arial"/>
                <w:szCs w:val="18"/>
              </w:rPr>
            </w:pPr>
            <w:r w:rsidRPr="007D6047">
              <w:rPr>
                <w:rFonts w:ascii="Arial" w:hAnsi="Arial" w:cs="Arial"/>
                <w:szCs w:val="18"/>
              </w:rPr>
              <w:t>Bank Address:</w:t>
            </w:r>
          </w:p>
        </w:tc>
      </w:tr>
    </w:tbl>
    <w:p w:rsidR="001B49F6" w:rsidRPr="007D6047" w:rsidRDefault="001B49F6" w:rsidP="001B49F6">
      <w:pPr>
        <w:rPr>
          <w:rFonts w:ascii="Arial" w:hAnsi="Arial" w:cs="Arial"/>
          <w:szCs w:val="20"/>
        </w:rPr>
      </w:pPr>
    </w:p>
    <w:p w:rsidR="001B49F6" w:rsidRDefault="001B49F6" w:rsidP="001B49F6">
      <w:pPr>
        <w:rPr>
          <w:rFonts w:ascii="Arial" w:hAnsi="Arial" w:cs="Arial"/>
          <w:szCs w:val="2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689"/>
        <w:gridCol w:w="3321"/>
        <w:gridCol w:w="1929"/>
        <w:gridCol w:w="2383"/>
      </w:tblGrid>
      <w:tr w:rsidR="001B49F6" w:rsidRPr="001F554C" w:rsidTr="004E2303">
        <w:trPr>
          <w:trHeight w:val="501"/>
          <w:tblCellSpacing w:w="20" w:type="dxa"/>
          <w:jc w:val="center"/>
        </w:trPr>
        <w:tc>
          <w:tcPr>
            <w:tcW w:w="1649" w:type="dxa"/>
            <w:shd w:val="clear" w:color="auto" w:fill="DBE5F1"/>
            <w:vAlign w:val="center"/>
          </w:tcPr>
          <w:p w:rsidR="001B49F6" w:rsidRPr="007D6047" w:rsidRDefault="001B49F6" w:rsidP="000B3AA9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7D6047">
              <w:rPr>
                <w:rFonts w:ascii="Arial" w:hAnsi="Arial" w:cs="Arial"/>
                <w:b/>
                <w:szCs w:val="20"/>
              </w:rPr>
              <w:t>SIGNATURE</w:t>
            </w:r>
          </w:p>
        </w:tc>
        <w:tc>
          <w:tcPr>
            <w:tcW w:w="3531" w:type="dxa"/>
            <w:vAlign w:val="center"/>
          </w:tcPr>
          <w:p w:rsidR="001B49F6" w:rsidRPr="007D6047" w:rsidRDefault="001B49F6" w:rsidP="000B3AA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DBE5F1"/>
            <w:vAlign w:val="center"/>
          </w:tcPr>
          <w:p w:rsidR="001B49F6" w:rsidRPr="007D6047" w:rsidRDefault="001B49F6" w:rsidP="000B3AA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D6047">
              <w:rPr>
                <w:rFonts w:ascii="Arial" w:hAnsi="Arial" w:cs="Arial"/>
                <w:b/>
                <w:szCs w:val="20"/>
              </w:rPr>
              <w:t xml:space="preserve">DATE </w:t>
            </w:r>
            <w:r w:rsidRPr="007D6047">
              <w:rPr>
                <w:rFonts w:ascii="Arial" w:hAnsi="Arial" w:cs="Arial"/>
                <w:b/>
                <w:sz w:val="18"/>
                <w:szCs w:val="18"/>
              </w:rPr>
              <w:t>(MM/DD/YY)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1B49F6" w:rsidRPr="007D6047" w:rsidRDefault="001B49F6" w:rsidP="004E230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2697" w:rsidRPr="00350061" w:rsidRDefault="008C2697" w:rsidP="004E2303">
      <w:pPr>
        <w:rPr>
          <w:rFonts w:ascii="HY신명조" w:eastAsia="HY신명조" w:hAnsi="한양신명조" w:cs="굴림"/>
          <w:b/>
          <w:color w:val="000000"/>
          <w:kern w:val="0"/>
          <w:sz w:val="16"/>
          <w:szCs w:val="60"/>
        </w:rPr>
      </w:pPr>
    </w:p>
    <w:sectPr w:rsidR="008C2697" w:rsidRPr="00350061" w:rsidSect="00F17FBB">
      <w:headerReference w:type="default" r:id="rId10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2B" w:rsidRDefault="00F8752B" w:rsidP="007B46BA">
      <w:r>
        <w:separator/>
      </w:r>
    </w:p>
  </w:endnote>
  <w:endnote w:type="continuationSeparator" w:id="0">
    <w:p w:rsidR="00F8752B" w:rsidRDefault="00F8752B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2B" w:rsidRDefault="00F8752B" w:rsidP="007B46BA">
      <w:r>
        <w:separator/>
      </w:r>
    </w:p>
  </w:footnote>
  <w:footnote w:type="continuationSeparator" w:id="0">
    <w:p w:rsidR="00F8752B" w:rsidRDefault="00F8752B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73" w:rsidRPr="000C70FD" w:rsidRDefault="00A94573" w:rsidP="00350061">
    <w:pPr>
      <w:snapToGrid w:val="0"/>
      <w:spacing w:line="180" w:lineRule="auto"/>
      <w:ind w:firstLineChars="487" w:firstLine="1558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noProof/>
        <w:color w:val="22518A"/>
        <w:sz w:val="3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line">
            <wp:posOffset>73660</wp:posOffset>
          </wp:positionV>
          <wp:extent cx="714375" cy="495300"/>
          <wp:effectExtent l="19050" t="0" r="9525" b="0"/>
          <wp:wrapNone/>
          <wp:docPr id="1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:rsidR="00A94573" w:rsidRPr="00F94EA0" w:rsidRDefault="00A94573" w:rsidP="00A94573">
    <w:pPr>
      <w:snapToGrid w:val="0"/>
      <w:spacing w:line="180" w:lineRule="auto"/>
      <w:ind w:leftChars="770" w:left="154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szCs w:val="22"/>
      </w:rPr>
      <w:t>Room 1824, Gwanghwamun Officia</w:t>
    </w:r>
    <w:r>
      <w:rPr>
        <w:rFonts w:asciiTheme="minorEastAsia" w:eastAsiaTheme="minorEastAsia" w:hAnsiTheme="minorEastAsia" w:cs="Arial" w:hint="eastAsia"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="00E24024">
      <w:rPr>
        <w:rFonts w:asciiTheme="minorEastAsia" w:eastAsiaTheme="minorEastAsia" w:hAnsiTheme="minorEastAsia" w:cs="Arial" w:hint="eastAsia"/>
        <w:szCs w:val="22"/>
      </w:rPr>
      <w:t>92 Saemunan-ro</w:t>
    </w:r>
    <w:r w:rsidRPr="00F94EA0">
      <w:rPr>
        <w:rFonts w:asciiTheme="minorEastAsia" w:eastAsiaTheme="minorEastAsia" w:hAnsiTheme="minorEastAsia" w:cs="Arial" w:hint="eastAsia"/>
        <w:szCs w:val="22"/>
      </w:rPr>
      <w:t>, Jongno-gu, Seoul 110-999, Korea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Tel.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+82-2-792-1486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  Fax.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+82-2-792-1410</w:t>
    </w:r>
  </w:p>
  <w:p w:rsidR="00A94573" w:rsidRPr="00F94EA0" w:rsidRDefault="00A94573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E-mail: </w:t>
    </w:r>
    <w:hyperlink r:id="rId2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cancer@kams.or.kr</w:t>
      </w:r>
    </w:hyperlink>
    <w:r w:rsidR="001B49F6">
      <w:rPr>
        <w:rStyle w:val="a4"/>
        <w:rFonts w:asciiTheme="minorEastAsia" w:eastAsiaTheme="minorEastAsia" w:hAnsiTheme="minorEastAsia" w:cs="Arial" w:hint="eastAsia"/>
        <w:bCs/>
        <w:color w:val="auto"/>
        <w:szCs w:val="22"/>
        <w:u w:val="none"/>
      </w:rPr>
      <w:t xml:space="preserve"> </w:t>
    </w:r>
    <w:r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="001B49F6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Homepage: </w:t>
    </w:r>
    <w:hyperlink r:id="rId3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www.cancer.or.kr</w:t>
      </w:r>
    </w:hyperlink>
  </w:p>
  <w:p w:rsidR="00A94573" w:rsidRPr="001B49F6" w:rsidRDefault="00A945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D360E31"/>
    <w:multiLevelType w:val="multilevel"/>
    <w:tmpl w:val="4C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D0D1D"/>
    <w:multiLevelType w:val="hybridMultilevel"/>
    <w:tmpl w:val="884AECA2"/>
    <w:lvl w:ilvl="0" w:tplc="41908C0E">
      <w:numFmt w:val="bullet"/>
      <w:lvlText w:val="-"/>
      <w:lvlJc w:val="left"/>
      <w:pPr>
        <w:ind w:left="50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67"/>
    <w:rsid w:val="00016EAA"/>
    <w:rsid w:val="00025DC5"/>
    <w:rsid w:val="00030246"/>
    <w:rsid w:val="00052684"/>
    <w:rsid w:val="00077618"/>
    <w:rsid w:val="000B223B"/>
    <w:rsid w:val="000B2A2D"/>
    <w:rsid w:val="000C70FD"/>
    <w:rsid w:val="000D38DE"/>
    <w:rsid w:val="00120BF0"/>
    <w:rsid w:val="00167CA5"/>
    <w:rsid w:val="001A1467"/>
    <w:rsid w:val="001B49F6"/>
    <w:rsid w:val="001B5EB6"/>
    <w:rsid w:val="00216F42"/>
    <w:rsid w:val="002526A3"/>
    <w:rsid w:val="002D631F"/>
    <w:rsid w:val="002E6DD9"/>
    <w:rsid w:val="00333866"/>
    <w:rsid w:val="00350061"/>
    <w:rsid w:val="003C73F7"/>
    <w:rsid w:val="00415AAE"/>
    <w:rsid w:val="0047597E"/>
    <w:rsid w:val="004E2303"/>
    <w:rsid w:val="00514AED"/>
    <w:rsid w:val="00545D0F"/>
    <w:rsid w:val="005F7699"/>
    <w:rsid w:val="00622C7C"/>
    <w:rsid w:val="006275F4"/>
    <w:rsid w:val="00694BDB"/>
    <w:rsid w:val="0079024E"/>
    <w:rsid w:val="007B46BA"/>
    <w:rsid w:val="007D6047"/>
    <w:rsid w:val="0081746E"/>
    <w:rsid w:val="00821AF0"/>
    <w:rsid w:val="00881DCA"/>
    <w:rsid w:val="008C2697"/>
    <w:rsid w:val="008C7A53"/>
    <w:rsid w:val="0092794E"/>
    <w:rsid w:val="00943F13"/>
    <w:rsid w:val="009D6727"/>
    <w:rsid w:val="009E40D5"/>
    <w:rsid w:val="00A0120C"/>
    <w:rsid w:val="00A254B1"/>
    <w:rsid w:val="00A528CE"/>
    <w:rsid w:val="00A94573"/>
    <w:rsid w:val="00AC66F0"/>
    <w:rsid w:val="00B00070"/>
    <w:rsid w:val="00BA0A56"/>
    <w:rsid w:val="00C15F9C"/>
    <w:rsid w:val="00C2029F"/>
    <w:rsid w:val="00C41C9D"/>
    <w:rsid w:val="00CD67C3"/>
    <w:rsid w:val="00D00AB8"/>
    <w:rsid w:val="00D17EAB"/>
    <w:rsid w:val="00D266B8"/>
    <w:rsid w:val="00D82E65"/>
    <w:rsid w:val="00D9685F"/>
    <w:rsid w:val="00DF7851"/>
    <w:rsid w:val="00E24024"/>
    <w:rsid w:val="00E45502"/>
    <w:rsid w:val="00E7510F"/>
    <w:rsid w:val="00ED6141"/>
    <w:rsid w:val="00F16D5D"/>
    <w:rsid w:val="00F17FBB"/>
    <w:rsid w:val="00F374A3"/>
    <w:rsid w:val="00F8752B"/>
    <w:rsid w:val="00F9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ncer1@kams.or.k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.or.kr" TargetMode="External"/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4C5A-D7B4-41E7-A825-08304DD4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2012-12-28T03:03:00Z</cp:lastPrinted>
  <dcterms:created xsi:type="dcterms:W3CDTF">2015-01-08T02:15:00Z</dcterms:created>
  <dcterms:modified xsi:type="dcterms:W3CDTF">2015-01-08T02:15:00Z</dcterms:modified>
</cp:coreProperties>
</file>